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aikuiset ylemm vko 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Tee huolelliset alkulämpät aikaisemman ohjeen mukaan</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Jalan hallinta harjoituksena 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Aseta pöydälle tms tasolle esim. tyhjä limupullo. Potku valmiusasennosta käännä pää ja vartalo, tee sivupotku taakse pullon viereen, pysäytä jalka hetkeksi ja jatka koukkupotkulla läpi. Lisää vaikeutta nostamalla korkeutta. Tarkoituksena on tehdä hallittu takakiertopotku kapealla liikeradalla. Huomio tukijalan rooli ja vartalon oikea asento, älä käänny liikaa.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Potkuja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tee</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Etupotku 10x puoli</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Päkiäpotku 10x </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Kirvespotku 10xpuoli</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Sivupotku 10x puoli</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Kiertopotku 10x puoli</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Tuplakiertopotku  10x puoli</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Vastakiertopotku  10x </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Takakiertopotku 10x puoli</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Helikopteripotku 10x puoli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Yhdistelminä tee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Kiertopotku+kiertopotku 10x puoli</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Kiertopotku+Koukkupotku 10x puoli</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kiertopotku + takakiertopotku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Keskity potkuissa hyvään tekniikkaan, harjoittele rauhallisella temmolla, kiinnitä huomiota yksityiskohtiin ja pyri arvioimaan omaa potkuasi. Potkuvideot löytyvät Hipko Onlinesta ja Hipkon Youtube kanavalta.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Lihaskunto</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Kyykyt hypyllä</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Askelkyykky eteen-taakse oikea</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Askelkyykky eteen-taakse vasen</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Sumokyykky eksentrinen, hitaasti alas räjähtävä ylös</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Yhdenjalan lantionnosto+jalan ojennus /lantionnostot</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Askelkyykky taakse+etupotku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Tee kaikki liikkeet x 10, 2-3 kierrosta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Venyttele hyvin n. tunnin kuluttua harjoittelusta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Päivä 2</w:t>
      </w:r>
    </w:p>
    <w:p w:rsidR="00000000" w:rsidDel="00000000" w:rsidP="00000000" w:rsidRDefault="00000000" w:rsidRPr="00000000" w14:paraId="0000002E">
      <w:pPr>
        <w:rPr>
          <w:u w:val="single"/>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Tee huolelliset alkulämmittelyt aikaisemman ohjeen mukaan.</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Itsepuolustukset</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Mene Hipko Onlineen tai Hipkon Youtube kanavalle, etsi oman vyöasteesi itsepuolustustekniikka video ja harjoittele tekniikat läpi.</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Voit tehdä tekniikat yksin “varjona”, tai parin kanssa, jos sellainen löytyy. Keskity tekniikoissa painon siirtoihin ja puhtaaseen tekniikkaan, jätä voimankäyttö pois.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Liikesarja</w:t>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Kertaa kaikki liikesarjat itseäsi alemmilta vyöasteilta.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Lihaskunto</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Patteri1</w:t>
      </w:r>
    </w:p>
    <w:p w:rsidR="00000000" w:rsidDel="00000000" w:rsidP="00000000" w:rsidRDefault="00000000" w:rsidRPr="00000000" w14:paraId="00000043">
      <w:pPr>
        <w:numPr>
          <w:ilvl w:val="0"/>
          <w:numId w:val="6"/>
        </w:numPr>
        <w:ind w:left="720" w:hanging="360"/>
      </w:pPr>
      <w:r w:rsidDel="00000000" w:rsidR="00000000" w:rsidRPr="00000000">
        <w:rPr>
          <w:rtl w:val="0"/>
        </w:rPr>
        <w:t xml:space="preserve">Askelkyykyt</w:t>
      </w:r>
    </w:p>
    <w:p w:rsidR="00000000" w:rsidDel="00000000" w:rsidP="00000000" w:rsidRDefault="00000000" w:rsidRPr="00000000" w14:paraId="00000044">
      <w:pPr>
        <w:numPr>
          <w:ilvl w:val="0"/>
          <w:numId w:val="6"/>
        </w:numPr>
        <w:ind w:left="720" w:hanging="360"/>
      </w:pPr>
      <w:r w:rsidDel="00000000" w:rsidR="00000000" w:rsidRPr="00000000">
        <w:rPr>
          <w:rtl w:val="0"/>
        </w:rPr>
        <w:t xml:space="preserve">Lankkupito 30s-1min</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Punnerrukset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Patteri 2</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Kyykyt</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Vatsarutistus/istumaan nousu</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Leveä punnerrus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Patteri 3</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Askelkyykky sivulle</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Sukelluspunnerrus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t xml:space="preserve">Venyttele hyvin n. tunti harjoittelun jälkeen.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